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E599"/>
  <w:body>
    <w:p w14:paraId="65A9DB18" w14:textId="77777777" w:rsidR="007245AF" w:rsidRPr="00310B15" w:rsidRDefault="007245AF" w:rsidP="007245AF">
      <w:pPr>
        <w:spacing w:after="0"/>
        <w:rPr>
          <w:color w:val="0070C0"/>
        </w:rPr>
      </w:pPr>
    </w:p>
    <w:p w14:paraId="40470D8C" w14:textId="77777777" w:rsidR="007245AF" w:rsidRPr="00310B15" w:rsidRDefault="007245AF" w:rsidP="007245AF">
      <w:pPr>
        <w:spacing w:after="0"/>
        <w:rPr>
          <w:color w:val="0070C0"/>
        </w:rPr>
      </w:pPr>
      <w:r w:rsidRPr="00310B15">
        <w:rPr>
          <w:rFonts w:ascii="Arial" w:eastAsia="Arial" w:hAnsi="Arial" w:cs="Arial"/>
          <w:noProof/>
          <w:color w:val="0070C0"/>
        </w:rPr>
        <w:drawing>
          <wp:inline distT="0" distB="0" distL="0" distR="0" wp14:anchorId="1A6E87A9" wp14:editId="1D571BD7">
            <wp:extent cx="1897380" cy="640080"/>
            <wp:effectExtent l="0" t="0" r="0" b="0"/>
            <wp:docPr id="1013252866" name="image2.png" descr="Afbeelding met Graphics, clipart, grafische vormgeving, Lettertype&#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png" descr="Afbeelding met Graphics, clipart, grafische vormgeving, Lettertype&#10;&#10;Automatisch gegenereerde beschrijving"/>
                    <pic:cNvPicPr preferRelativeResize="0"/>
                  </pic:nvPicPr>
                  <pic:blipFill>
                    <a:blip r:embed="rId6"/>
                    <a:srcRect/>
                    <a:stretch>
                      <a:fillRect/>
                    </a:stretch>
                  </pic:blipFill>
                  <pic:spPr>
                    <a:xfrm>
                      <a:off x="0" y="0"/>
                      <a:ext cx="1897380" cy="640080"/>
                    </a:xfrm>
                    <a:prstGeom prst="rect">
                      <a:avLst/>
                    </a:prstGeom>
                    <a:ln/>
                  </pic:spPr>
                </pic:pic>
              </a:graphicData>
            </a:graphic>
          </wp:inline>
        </w:drawing>
      </w:r>
    </w:p>
    <w:p w14:paraId="00DF87EF" w14:textId="77777777" w:rsidR="007245AF" w:rsidRPr="00310B15" w:rsidRDefault="007245AF" w:rsidP="007245AF">
      <w:pPr>
        <w:spacing w:after="0"/>
        <w:rPr>
          <w:color w:val="0070C0"/>
        </w:rPr>
      </w:pPr>
      <w:r w:rsidRPr="00310B15">
        <w:rPr>
          <w:rFonts w:ascii="Arial" w:eastAsia="Arial" w:hAnsi="Arial" w:cs="Arial"/>
          <w:noProof/>
          <w:color w:val="0070C0"/>
        </w:rPr>
        <w:drawing>
          <wp:inline distT="0" distB="0" distL="0" distR="0" wp14:anchorId="31D3C3FC" wp14:editId="24127793">
            <wp:extent cx="1074420" cy="114300"/>
            <wp:effectExtent l="0" t="0" r="0" b="0"/>
            <wp:docPr id="10132528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074420" cy="114300"/>
                    </a:xfrm>
                    <a:prstGeom prst="rect">
                      <a:avLst/>
                    </a:prstGeom>
                    <a:ln/>
                  </pic:spPr>
                </pic:pic>
              </a:graphicData>
            </a:graphic>
          </wp:inline>
        </w:drawing>
      </w:r>
    </w:p>
    <w:p w14:paraId="7408073C" w14:textId="77777777" w:rsidR="007245AF" w:rsidRPr="00310B15" w:rsidRDefault="007245AF">
      <w:pPr>
        <w:spacing w:after="0"/>
        <w:rPr>
          <w:bCs/>
          <w:color w:val="0070C0"/>
        </w:rPr>
      </w:pPr>
    </w:p>
    <w:p w14:paraId="00000001" w14:textId="1D1970C5" w:rsidR="00325E02" w:rsidRPr="00310B15" w:rsidRDefault="007245AF">
      <w:pPr>
        <w:spacing w:after="0"/>
        <w:rPr>
          <w:b/>
          <w:color w:val="0070C0"/>
          <w:u w:val="single"/>
        </w:rPr>
      </w:pPr>
      <w:r w:rsidRPr="00310B15">
        <w:rPr>
          <w:b/>
          <w:color w:val="0070C0"/>
          <w:u w:val="single"/>
        </w:rPr>
        <w:t>Vacature leden Adviesraad Sociaal Domein Hoeksche Waard</w:t>
      </w:r>
    </w:p>
    <w:p w14:paraId="00000003" w14:textId="77777777" w:rsidR="00325E02" w:rsidRPr="00310B15" w:rsidRDefault="007245AF">
      <w:pPr>
        <w:spacing w:after="0" w:line="240" w:lineRule="auto"/>
        <w:rPr>
          <w:color w:val="0070C0"/>
        </w:rPr>
      </w:pPr>
      <w:r w:rsidRPr="00310B15">
        <w:rPr>
          <w:color w:val="0070C0"/>
        </w:rPr>
        <w:t>Jeugdhulp, schuldhulpverlening, maatschappelijke ondersteuning. Het zijn zo maar enkele</w:t>
      </w:r>
    </w:p>
    <w:p w14:paraId="00000004" w14:textId="77777777" w:rsidR="00325E02" w:rsidRPr="00310B15" w:rsidRDefault="007245AF">
      <w:pPr>
        <w:spacing w:after="0"/>
        <w:rPr>
          <w:color w:val="0070C0"/>
        </w:rPr>
      </w:pPr>
      <w:r w:rsidRPr="00310B15">
        <w:rPr>
          <w:color w:val="0070C0"/>
        </w:rPr>
        <w:t>onderwerpen op het terrein van het sociaal domein waar de gemeente verantwoordelijk voor is. Het sociaal domein is op dit moment – ook in de Hoeksche Waard – in beweging en staat volop in de belangstelling.</w:t>
      </w:r>
    </w:p>
    <w:p w14:paraId="00000005" w14:textId="77777777" w:rsidR="00325E02" w:rsidRPr="00310B15" w:rsidRDefault="007245AF">
      <w:pPr>
        <w:spacing w:after="0"/>
        <w:rPr>
          <w:color w:val="0070C0"/>
        </w:rPr>
      </w:pPr>
      <w:r w:rsidRPr="00310B15">
        <w:rPr>
          <w:color w:val="0070C0"/>
        </w:rPr>
        <w:t>Het gemeentebestuur laat zich daarom mede adviseren door een adviesraad die bestaat uit</w:t>
      </w:r>
    </w:p>
    <w:p w14:paraId="00000006" w14:textId="77777777" w:rsidR="00325E02" w:rsidRPr="00310B15" w:rsidRDefault="007245AF">
      <w:pPr>
        <w:spacing w:after="0"/>
        <w:rPr>
          <w:color w:val="0070C0"/>
        </w:rPr>
      </w:pPr>
      <w:r w:rsidRPr="00310B15">
        <w:rPr>
          <w:color w:val="0070C0"/>
        </w:rPr>
        <w:t>inwoners van de gemeente Hoeksche Waard, de zogeheten Adviesraad Sociaal Domein</w:t>
      </w:r>
    </w:p>
    <w:p w14:paraId="00000007" w14:textId="77777777" w:rsidR="00325E02" w:rsidRPr="00310B15" w:rsidRDefault="007245AF">
      <w:pPr>
        <w:spacing w:after="0"/>
        <w:rPr>
          <w:color w:val="0070C0"/>
        </w:rPr>
      </w:pPr>
      <w:r w:rsidRPr="00310B15">
        <w:rPr>
          <w:color w:val="0070C0"/>
        </w:rPr>
        <w:t>Hoeksche Waard (ASDHW). Wij zijn op zoek naar enthousiaste leden om de ASDHW te versterken.</w:t>
      </w:r>
    </w:p>
    <w:p w14:paraId="00000008" w14:textId="77777777" w:rsidR="00325E02" w:rsidRPr="00310B15" w:rsidRDefault="00325E02">
      <w:pPr>
        <w:spacing w:after="0"/>
        <w:rPr>
          <w:color w:val="0070C0"/>
        </w:rPr>
      </w:pPr>
    </w:p>
    <w:p w14:paraId="00000009" w14:textId="77777777" w:rsidR="00325E02" w:rsidRPr="00310B15" w:rsidRDefault="007245AF">
      <w:pPr>
        <w:spacing w:after="0"/>
        <w:rPr>
          <w:b/>
          <w:color w:val="0070C0"/>
          <w:u w:val="single"/>
        </w:rPr>
      </w:pPr>
      <w:r w:rsidRPr="00310B15">
        <w:rPr>
          <w:b/>
          <w:color w:val="0070C0"/>
          <w:u w:val="single"/>
        </w:rPr>
        <w:t>Wie zijn wij?</w:t>
      </w:r>
    </w:p>
    <w:p w14:paraId="0000000A" w14:textId="77777777" w:rsidR="00325E02" w:rsidRPr="00310B15" w:rsidRDefault="007245AF">
      <w:pPr>
        <w:spacing w:after="0"/>
        <w:rPr>
          <w:color w:val="0070C0"/>
        </w:rPr>
      </w:pPr>
      <w:r w:rsidRPr="00310B15">
        <w:rPr>
          <w:color w:val="0070C0"/>
        </w:rPr>
        <w:t>De ASDHW is een officieel en zelfstandig orgaan (maximaal 12 leden) binnen de gemeente</w:t>
      </w:r>
    </w:p>
    <w:p w14:paraId="0000000B" w14:textId="77777777" w:rsidR="00325E02" w:rsidRPr="00310B15" w:rsidRDefault="007245AF">
      <w:pPr>
        <w:spacing w:after="0"/>
        <w:rPr>
          <w:color w:val="0070C0"/>
        </w:rPr>
      </w:pPr>
      <w:r w:rsidRPr="00310B15">
        <w:rPr>
          <w:color w:val="0070C0"/>
        </w:rPr>
        <w:t>Hoeksche Waard. De ASDHW verbindt en overlegt met veel stakeholders binnen het sociaal</w:t>
      </w:r>
    </w:p>
    <w:p w14:paraId="0000000C" w14:textId="77777777" w:rsidR="00325E02" w:rsidRPr="00310B15" w:rsidRDefault="007245AF">
      <w:pPr>
        <w:spacing w:after="0"/>
        <w:rPr>
          <w:color w:val="0070C0"/>
        </w:rPr>
      </w:pPr>
      <w:r w:rsidRPr="00310B15">
        <w:rPr>
          <w:color w:val="0070C0"/>
        </w:rPr>
        <w:t>domein in de Hoeksche Waard. Zo adviseert de ASDHW het college van Burgemeester en</w:t>
      </w:r>
    </w:p>
    <w:p w14:paraId="0000000D" w14:textId="77777777" w:rsidR="00325E02" w:rsidRPr="00310B15" w:rsidRDefault="007245AF">
      <w:pPr>
        <w:spacing w:after="0"/>
        <w:rPr>
          <w:color w:val="0070C0"/>
        </w:rPr>
      </w:pPr>
      <w:r w:rsidRPr="00310B15">
        <w:rPr>
          <w:color w:val="0070C0"/>
        </w:rPr>
        <w:t>Wethouders gevraagd en ongevraagd over het beleid en de uitvoering binnen het sociaal  domein.</w:t>
      </w:r>
    </w:p>
    <w:p w14:paraId="0000000E" w14:textId="77777777" w:rsidR="00325E02" w:rsidRPr="00310B15" w:rsidRDefault="00325E02">
      <w:pPr>
        <w:spacing w:after="0"/>
        <w:rPr>
          <w:color w:val="0070C0"/>
        </w:rPr>
      </w:pPr>
    </w:p>
    <w:p w14:paraId="0000000F" w14:textId="77777777" w:rsidR="00325E02" w:rsidRPr="00310B15" w:rsidRDefault="007245AF">
      <w:pPr>
        <w:spacing w:after="0"/>
        <w:rPr>
          <w:b/>
          <w:color w:val="0070C0"/>
          <w:u w:val="single"/>
        </w:rPr>
      </w:pPr>
      <w:r w:rsidRPr="00310B15">
        <w:rPr>
          <w:b/>
          <w:color w:val="0070C0"/>
          <w:u w:val="single"/>
        </w:rPr>
        <w:t>Wat ga je doen als lid?</w:t>
      </w:r>
    </w:p>
    <w:p w14:paraId="00000010" w14:textId="77777777" w:rsidR="00325E02" w:rsidRPr="00310B15" w:rsidRDefault="007245AF">
      <w:pPr>
        <w:spacing w:after="0"/>
        <w:rPr>
          <w:color w:val="0070C0"/>
        </w:rPr>
      </w:pPr>
      <w:r w:rsidRPr="00310B15">
        <w:rPr>
          <w:color w:val="0070C0"/>
        </w:rPr>
        <w:t>Als lid van de ASDHW bekijk je vraagstukken die betrekking hebben op het sociaal domein vanuit het perspectief van de inwoners. Je hebt de mogelijkheid om deel te nemen aan boeiende discussies, beleidsvoorstellen te beoordelen en waardevolle input te leveren die het welzijn van onze gemeenschap bevordert. Je wordt betrokken bij het adviseren over verschillende beleidsterreinen binnen het sociaal domein, waardoor je een directe impact hebt op de besluitvorming in onze gemeente.</w:t>
      </w:r>
    </w:p>
    <w:p w14:paraId="00000011" w14:textId="77777777" w:rsidR="00325E02" w:rsidRPr="00310B15" w:rsidRDefault="007245AF">
      <w:pPr>
        <w:spacing w:after="0"/>
        <w:rPr>
          <w:color w:val="0070C0"/>
        </w:rPr>
      </w:pPr>
      <w:r w:rsidRPr="00310B15">
        <w:rPr>
          <w:color w:val="0070C0"/>
        </w:rPr>
        <w:t>De ASDHW werkt met 4 werkgroepen te weten, WMO, Jeugd, Werk en Inkomen en</w:t>
      </w:r>
    </w:p>
    <w:p w14:paraId="00000012" w14:textId="77777777" w:rsidR="00325E02" w:rsidRPr="00310B15" w:rsidRDefault="007245AF">
      <w:pPr>
        <w:spacing w:after="0"/>
        <w:rPr>
          <w:color w:val="0070C0"/>
        </w:rPr>
      </w:pPr>
      <w:r w:rsidRPr="00310B15">
        <w:rPr>
          <w:color w:val="0070C0"/>
        </w:rPr>
        <w:t>Toegankelijkheid.</w:t>
      </w:r>
    </w:p>
    <w:p w14:paraId="00000013" w14:textId="77777777" w:rsidR="00325E02" w:rsidRPr="00310B15" w:rsidRDefault="00325E02">
      <w:pPr>
        <w:spacing w:after="0"/>
        <w:rPr>
          <w:color w:val="0070C0"/>
        </w:rPr>
      </w:pPr>
    </w:p>
    <w:p w14:paraId="00000014" w14:textId="77777777" w:rsidR="00325E02" w:rsidRPr="00310B15" w:rsidRDefault="007245AF">
      <w:pPr>
        <w:widowControl w:val="0"/>
        <w:spacing w:after="0" w:line="240" w:lineRule="auto"/>
        <w:rPr>
          <w:b/>
          <w:color w:val="0070C0"/>
          <w:u w:val="single"/>
        </w:rPr>
      </w:pPr>
      <w:r w:rsidRPr="00310B15">
        <w:rPr>
          <w:b/>
          <w:color w:val="0070C0"/>
          <w:u w:val="single"/>
        </w:rPr>
        <w:t>Jouw profiel</w:t>
      </w:r>
    </w:p>
    <w:p w14:paraId="00000015" w14:textId="77777777" w:rsidR="00325E02" w:rsidRPr="00310B15" w:rsidRDefault="007245AF">
      <w:pPr>
        <w:widowControl w:val="0"/>
        <w:numPr>
          <w:ilvl w:val="0"/>
          <w:numId w:val="1"/>
        </w:numPr>
        <w:pBdr>
          <w:top w:val="nil"/>
          <w:left w:val="nil"/>
          <w:bottom w:val="nil"/>
          <w:right w:val="nil"/>
          <w:between w:val="nil"/>
        </w:pBdr>
        <w:spacing w:after="0" w:line="240" w:lineRule="auto"/>
        <w:rPr>
          <w:color w:val="0070C0"/>
        </w:rPr>
      </w:pPr>
      <w:r w:rsidRPr="00310B15">
        <w:rPr>
          <w:color w:val="0070C0"/>
        </w:rPr>
        <w:t>Je bent betrokken bij maatschappelijke en politieke ontwikkelingen in het sociaal domein.</w:t>
      </w:r>
    </w:p>
    <w:p w14:paraId="00000016" w14:textId="77777777" w:rsidR="00325E02" w:rsidRPr="00310B15" w:rsidRDefault="007245AF">
      <w:pPr>
        <w:widowControl w:val="0"/>
        <w:numPr>
          <w:ilvl w:val="0"/>
          <w:numId w:val="1"/>
        </w:numPr>
        <w:pBdr>
          <w:top w:val="nil"/>
          <w:left w:val="nil"/>
          <w:bottom w:val="nil"/>
          <w:right w:val="nil"/>
          <w:between w:val="nil"/>
        </w:pBdr>
        <w:spacing w:after="0" w:line="240" w:lineRule="auto"/>
        <w:rPr>
          <w:color w:val="0070C0"/>
        </w:rPr>
      </w:pPr>
      <w:r w:rsidRPr="00310B15">
        <w:rPr>
          <w:color w:val="0070C0"/>
        </w:rPr>
        <w:t>Je kunt beleidsvoorstellen beoordelen vanuit het oogpunt van de inwoners.</w:t>
      </w:r>
    </w:p>
    <w:p w14:paraId="00000017" w14:textId="77777777" w:rsidR="00325E02" w:rsidRPr="00310B15" w:rsidRDefault="007245AF">
      <w:pPr>
        <w:widowControl w:val="0"/>
        <w:numPr>
          <w:ilvl w:val="0"/>
          <w:numId w:val="1"/>
        </w:numPr>
        <w:pBdr>
          <w:top w:val="nil"/>
          <w:left w:val="nil"/>
          <w:bottom w:val="nil"/>
          <w:right w:val="nil"/>
          <w:between w:val="nil"/>
        </w:pBdr>
        <w:spacing w:after="0" w:line="240" w:lineRule="auto"/>
        <w:rPr>
          <w:color w:val="0070C0"/>
        </w:rPr>
      </w:pPr>
      <w:r w:rsidRPr="00310B15">
        <w:rPr>
          <w:color w:val="0070C0"/>
        </w:rPr>
        <w:t>Je kunt samenwerken en omgaan met verschillende belangen.</w:t>
      </w:r>
    </w:p>
    <w:p w14:paraId="00000018" w14:textId="77777777" w:rsidR="00325E02" w:rsidRPr="00310B15" w:rsidRDefault="007245AF">
      <w:pPr>
        <w:widowControl w:val="0"/>
        <w:numPr>
          <w:ilvl w:val="0"/>
          <w:numId w:val="1"/>
        </w:numPr>
        <w:pBdr>
          <w:top w:val="nil"/>
          <w:left w:val="nil"/>
          <w:bottom w:val="nil"/>
          <w:right w:val="nil"/>
          <w:between w:val="nil"/>
        </w:pBdr>
        <w:spacing w:after="0" w:line="240" w:lineRule="auto"/>
        <w:rPr>
          <w:color w:val="0070C0"/>
        </w:rPr>
      </w:pPr>
      <w:r w:rsidRPr="00310B15">
        <w:rPr>
          <w:color w:val="0070C0"/>
        </w:rPr>
        <w:t>Je hebt een netwerk in de Hoeksche Waard.</w:t>
      </w:r>
    </w:p>
    <w:p w14:paraId="00000019" w14:textId="77777777" w:rsidR="00325E02" w:rsidRPr="00310B15" w:rsidRDefault="007245AF">
      <w:pPr>
        <w:widowControl w:val="0"/>
        <w:numPr>
          <w:ilvl w:val="0"/>
          <w:numId w:val="1"/>
        </w:numPr>
        <w:pBdr>
          <w:top w:val="nil"/>
          <w:left w:val="nil"/>
          <w:bottom w:val="nil"/>
          <w:right w:val="nil"/>
          <w:between w:val="nil"/>
        </w:pBdr>
        <w:spacing w:after="0" w:line="240" w:lineRule="auto"/>
        <w:rPr>
          <w:color w:val="0070C0"/>
        </w:rPr>
      </w:pPr>
      <w:r w:rsidRPr="00310B15">
        <w:rPr>
          <w:color w:val="0070C0"/>
        </w:rPr>
        <w:t>Je hebt ervaring in het sociaal domein.</w:t>
      </w:r>
    </w:p>
    <w:p w14:paraId="0000001A" w14:textId="77777777" w:rsidR="00325E02" w:rsidRPr="00310B15" w:rsidRDefault="007245AF">
      <w:pPr>
        <w:widowControl w:val="0"/>
        <w:numPr>
          <w:ilvl w:val="0"/>
          <w:numId w:val="1"/>
        </w:numPr>
        <w:pBdr>
          <w:top w:val="nil"/>
          <w:left w:val="nil"/>
          <w:bottom w:val="nil"/>
          <w:right w:val="nil"/>
          <w:between w:val="nil"/>
        </w:pBdr>
        <w:spacing w:after="0" w:line="240" w:lineRule="auto"/>
        <w:rPr>
          <w:color w:val="0070C0"/>
        </w:rPr>
      </w:pPr>
      <w:r w:rsidRPr="00310B15">
        <w:rPr>
          <w:color w:val="0070C0"/>
        </w:rPr>
        <w:t>Je bent woonachtig in, maar je hebt geen zakelijke belangen of een actieve rol in de politiek van de gemeente Hoeksche Waard.</w:t>
      </w:r>
    </w:p>
    <w:p w14:paraId="0000001B" w14:textId="77777777" w:rsidR="00325E02" w:rsidRPr="00310B15" w:rsidRDefault="00325E02">
      <w:pPr>
        <w:spacing w:after="0"/>
        <w:rPr>
          <w:color w:val="0070C0"/>
        </w:rPr>
      </w:pPr>
    </w:p>
    <w:p w14:paraId="0000001C" w14:textId="77777777" w:rsidR="00325E02" w:rsidRPr="00310B15" w:rsidRDefault="007245AF">
      <w:pPr>
        <w:spacing w:after="0"/>
        <w:rPr>
          <w:b/>
          <w:color w:val="0070C0"/>
          <w:u w:val="single"/>
        </w:rPr>
      </w:pPr>
      <w:r w:rsidRPr="00310B15">
        <w:rPr>
          <w:b/>
          <w:color w:val="0070C0"/>
          <w:u w:val="single"/>
        </w:rPr>
        <w:t>Wat bieden wij?</w:t>
      </w:r>
    </w:p>
    <w:p w14:paraId="0000001D" w14:textId="77777777" w:rsidR="00325E02" w:rsidRPr="00310B15" w:rsidRDefault="007245AF">
      <w:pPr>
        <w:spacing w:after="0"/>
        <w:rPr>
          <w:color w:val="0070C0"/>
        </w:rPr>
      </w:pPr>
      <w:r w:rsidRPr="00310B15">
        <w:rPr>
          <w:color w:val="0070C0"/>
        </w:rPr>
        <w:t>Je kunt samen met andere leden van de adviesraad bijdragen aan de doelen van het sociaal</w:t>
      </w:r>
    </w:p>
    <w:p w14:paraId="0000001E" w14:textId="77777777" w:rsidR="00325E02" w:rsidRPr="00310B15" w:rsidRDefault="007245AF">
      <w:pPr>
        <w:spacing w:after="0"/>
        <w:rPr>
          <w:color w:val="0070C0"/>
        </w:rPr>
      </w:pPr>
      <w:r w:rsidRPr="00310B15">
        <w:rPr>
          <w:color w:val="0070C0"/>
        </w:rPr>
        <w:t>domein. Je werk wordt gewaardeerd, je breidt je netwerk uit en maakt veel nieuwe contacten. Er is ook ruimte voor persoonlijke ontwikkeling.</w:t>
      </w:r>
    </w:p>
    <w:p w14:paraId="0000001F" w14:textId="77777777" w:rsidR="00325E02" w:rsidRPr="00310B15" w:rsidRDefault="007245AF">
      <w:pPr>
        <w:spacing w:after="0"/>
        <w:rPr>
          <w:color w:val="0070C0"/>
        </w:rPr>
      </w:pPr>
      <w:r w:rsidRPr="00310B15">
        <w:rPr>
          <w:color w:val="0070C0"/>
        </w:rPr>
        <w:t>Je ontvangt een vrijwilligersvergoeding en een vergoeding van gemaakte kosten.</w:t>
      </w:r>
    </w:p>
    <w:p w14:paraId="00000020" w14:textId="77777777" w:rsidR="00325E02" w:rsidRPr="00310B15" w:rsidRDefault="00325E02">
      <w:pPr>
        <w:spacing w:after="0"/>
        <w:rPr>
          <w:color w:val="0070C0"/>
        </w:rPr>
      </w:pPr>
    </w:p>
    <w:p w14:paraId="5A121851" w14:textId="77777777" w:rsidR="007245AF" w:rsidRPr="00310B15" w:rsidRDefault="007245AF">
      <w:pPr>
        <w:rPr>
          <w:b/>
          <w:color w:val="0070C0"/>
          <w:u w:val="single"/>
        </w:rPr>
      </w:pPr>
      <w:r w:rsidRPr="00310B15">
        <w:rPr>
          <w:b/>
          <w:color w:val="0070C0"/>
          <w:u w:val="single"/>
        </w:rPr>
        <w:br w:type="page"/>
      </w:r>
    </w:p>
    <w:p w14:paraId="00000021" w14:textId="619CDE89" w:rsidR="00325E02" w:rsidRPr="00310B15" w:rsidRDefault="007245AF">
      <w:pPr>
        <w:spacing w:after="0"/>
        <w:rPr>
          <w:b/>
          <w:color w:val="0070C0"/>
          <w:u w:val="single"/>
        </w:rPr>
      </w:pPr>
      <w:r w:rsidRPr="00310B15">
        <w:rPr>
          <w:b/>
          <w:color w:val="0070C0"/>
          <w:u w:val="single"/>
        </w:rPr>
        <w:lastRenderedPageBreak/>
        <w:t>Interesse?</w:t>
      </w:r>
    </w:p>
    <w:p w14:paraId="00000023" w14:textId="4CB89E47" w:rsidR="00325E02" w:rsidRPr="00310B15" w:rsidRDefault="007245AF">
      <w:pPr>
        <w:spacing w:after="0"/>
        <w:rPr>
          <w:color w:val="0070C0"/>
        </w:rPr>
      </w:pPr>
      <w:r w:rsidRPr="00310B15">
        <w:rPr>
          <w:color w:val="0070C0"/>
        </w:rPr>
        <w:t>Stuur je motivatie en gegevens vóór 7 december 2025 naar secretariaat@asdhw.nl. Voor vragen over de functie en de procedure kun je terecht bij de voorzitter van de ASDHW,</w:t>
      </w:r>
      <w:r w:rsidR="00B279FE" w:rsidRPr="00310B15">
        <w:rPr>
          <w:color w:val="0070C0"/>
        </w:rPr>
        <w:t xml:space="preserve"> </w:t>
      </w:r>
      <w:r w:rsidRPr="00310B15">
        <w:rPr>
          <w:color w:val="0070C0"/>
        </w:rPr>
        <w:t>Piet Penning. Hij is te bereiken via 06-51161650 of via pietpenning@asdhw.nl.</w:t>
      </w:r>
    </w:p>
    <w:sectPr w:rsidR="00325E02" w:rsidRPr="00310B15">
      <w:pgSz w:w="11906" w:h="16838"/>
      <w:pgMar w:top="1133" w:right="1417" w:bottom="1133"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693418B-8697-4BFE-9FE1-D2B9054A2194}"/>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CB654F5C-58A0-471E-AE44-CD5296F53983}"/>
    <w:embedBold r:id="rId3" w:fontKey="{439A3F6D-4EEC-4316-BB52-86F30A488FFA}"/>
    <w:embedItalic r:id="rId4" w:fontKey="{60D561AC-F222-4622-81B4-B85CD4E3F2FC}"/>
  </w:font>
  <w:font w:name="Play">
    <w:charset w:val="00"/>
    <w:family w:val="auto"/>
    <w:pitch w:val="default"/>
    <w:embedRegular r:id="rId5" w:fontKey="{B67EBBC8-3092-44C3-84EB-DAEE2DB42AA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0B73BFBD-7D3C-4BB0-9F26-F7FF750E9B56}"/>
  </w:font>
  <w:font w:name="Cambria">
    <w:panose1 w:val="02040503050406030204"/>
    <w:charset w:val="00"/>
    <w:family w:val="roman"/>
    <w:pitch w:val="variable"/>
    <w:sig w:usb0="E00006FF" w:usb1="420024FF" w:usb2="02000000" w:usb3="00000000" w:csb0="0000019F" w:csb1="00000000"/>
    <w:embedRegular r:id="rId7" w:fontKey="{AA90D87C-89FB-4A66-9AAC-AC351EFE0B6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42919"/>
    <w:multiLevelType w:val="multilevel"/>
    <w:tmpl w:val="B33238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2334421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5E02"/>
    <w:rsid w:val="00310B15"/>
    <w:rsid w:val="00325E02"/>
    <w:rsid w:val="005C6371"/>
    <w:rsid w:val="005D528C"/>
    <w:rsid w:val="007245AF"/>
    <w:rsid w:val="00B279FE"/>
    <w:rsid w:val="00F44D5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e599"/>
      <o:colormenu v:ext="edit" fillcolor="#ffe599"/>
    </o:shapedefaults>
    <o:shapelayout v:ext="edit">
      <o:idmap v:ext="edit" data="1"/>
    </o:shapelayout>
  </w:shapeDefaults>
  <w:decimalSymbol w:val=","/>
  <w:listSeparator w:val=";"/>
  <w14:docId w14:val="237368FD"/>
  <w15:docId w15:val="{20B786EC-0803-4565-8C46-55996B76D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360" w:after="80"/>
      <w:outlineLvl w:val="0"/>
    </w:pPr>
    <w:rPr>
      <w:rFonts w:ascii="Play" w:eastAsia="Play" w:hAnsi="Play" w:cs="Play"/>
      <w:color w:val="0F4761"/>
      <w:sz w:val="40"/>
      <w:szCs w:val="40"/>
    </w:rPr>
  </w:style>
  <w:style w:type="paragraph" w:styleId="Kop2">
    <w:name w:val="heading 2"/>
    <w:basedOn w:val="Standaard"/>
    <w:next w:val="Standaard"/>
    <w:uiPriority w:val="9"/>
    <w:semiHidden/>
    <w:unhideWhenUsed/>
    <w:qFormat/>
    <w:pPr>
      <w:keepNext/>
      <w:keepLines/>
      <w:spacing w:before="160" w:after="80"/>
      <w:outlineLvl w:val="1"/>
    </w:pPr>
    <w:rPr>
      <w:rFonts w:ascii="Play" w:eastAsia="Play" w:hAnsi="Play" w:cs="Play"/>
      <w:color w:val="0F4761"/>
      <w:sz w:val="32"/>
      <w:szCs w:val="32"/>
    </w:rPr>
  </w:style>
  <w:style w:type="paragraph" w:styleId="Kop3">
    <w:name w:val="heading 3"/>
    <w:basedOn w:val="Standaard"/>
    <w:next w:val="Standaard"/>
    <w:uiPriority w:val="9"/>
    <w:semiHidden/>
    <w:unhideWhenUsed/>
    <w:qFormat/>
    <w:pPr>
      <w:keepNext/>
      <w:keepLines/>
      <w:spacing w:before="160" w:after="80"/>
      <w:outlineLvl w:val="2"/>
    </w:pPr>
    <w:rPr>
      <w:color w:val="0F4761"/>
      <w:sz w:val="28"/>
      <w:szCs w:val="28"/>
    </w:rPr>
  </w:style>
  <w:style w:type="paragraph" w:styleId="Kop4">
    <w:name w:val="heading 4"/>
    <w:basedOn w:val="Standaard"/>
    <w:next w:val="Standaard"/>
    <w:uiPriority w:val="9"/>
    <w:semiHidden/>
    <w:unhideWhenUsed/>
    <w:qFormat/>
    <w:pPr>
      <w:keepNext/>
      <w:keepLines/>
      <w:spacing w:before="80" w:after="40"/>
      <w:outlineLvl w:val="3"/>
    </w:pPr>
    <w:rPr>
      <w:i/>
      <w:color w:val="0F4761"/>
    </w:rPr>
  </w:style>
  <w:style w:type="paragraph" w:styleId="Kop5">
    <w:name w:val="heading 5"/>
    <w:basedOn w:val="Standaard"/>
    <w:next w:val="Standaard"/>
    <w:uiPriority w:val="9"/>
    <w:semiHidden/>
    <w:unhideWhenUsed/>
    <w:qFormat/>
    <w:pPr>
      <w:keepNext/>
      <w:keepLines/>
      <w:spacing w:before="80" w:after="40"/>
      <w:outlineLvl w:val="4"/>
    </w:pPr>
    <w:rPr>
      <w:color w:val="0F4761"/>
    </w:rPr>
  </w:style>
  <w:style w:type="paragraph" w:styleId="Kop6">
    <w:name w:val="heading 6"/>
    <w:basedOn w:val="Standaard"/>
    <w:next w:val="Standaard"/>
    <w:uiPriority w:val="9"/>
    <w:semiHidden/>
    <w:unhideWhenUsed/>
    <w:qFormat/>
    <w:pPr>
      <w:keepNext/>
      <w:keepLines/>
      <w:spacing w:before="40" w:after="0"/>
      <w:outlineLvl w:val="5"/>
    </w:pPr>
    <w:rPr>
      <w:i/>
      <w:color w:val="59595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spacing w:after="80" w:line="240" w:lineRule="auto"/>
    </w:pPr>
    <w:rPr>
      <w:rFonts w:ascii="Play" w:eastAsia="Play" w:hAnsi="Play" w:cs="Play"/>
      <w:sz w:val="56"/>
      <w:szCs w:val="56"/>
    </w:rPr>
  </w:style>
  <w:style w:type="paragraph" w:styleId="Ondertitel">
    <w:name w:val="Subtitle"/>
    <w:basedOn w:val="Standaard"/>
    <w:next w:val="Standaard"/>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kOjtszSXy/iEyfXc2hGYPS3GAQ==">CgMxLjA4AHIhMXYwUktaRHZ4b1VhRGJ3SkJ2RXJfdzFhYzdqdXFtcWYy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402</Words>
  <Characters>2214</Characters>
  <Application>Microsoft Office Word</Application>
  <DocSecurity>0</DocSecurity>
  <Lines>18</Lines>
  <Paragraphs>5</Paragraphs>
  <ScaleCrop>false</ScaleCrop>
  <Company/>
  <LinksUpToDate>false</LinksUpToDate>
  <CharactersWithSpaces>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 van Aert</dc:creator>
  <cp:lastModifiedBy>Jac van Aert</cp:lastModifiedBy>
  <cp:revision>3</cp:revision>
  <dcterms:created xsi:type="dcterms:W3CDTF">2025-11-07T11:55:00Z</dcterms:created>
  <dcterms:modified xsi:type="dcterms:W3CDTF">2025-11-07T12:03:00Z</dcterms:modified>
</cp:coreProperties>
</file>